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AD5" w:rsidRDefault="00D54AD5" w:rsidP="00D54AD5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АДМИНИСТРАЦИЯ  МЕТЕЛЕВСКОГО СЕЛЬСОВЕТА</w:t>
      </w:r>
    </w:p>
    <w:p w:rsidR="00D54AD5" w:rsidRDefault="00D54AD5" w:rsidP="00D54AD5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</w:t>
      </w:r>
    </w:p>
    <w:p w:rsidR="00D54AD5" w:rsidRDefault="00D54AD5" w:rsidP="00D54AD5">
      <w:pPr>
        <w:jc w:val="center"/>
        <w:rPr>
          <w:sz w:val="28"/>
          <w:szCs w:val="28"/>
        </w:rPr>
      </w:pPr>
    </w:p>
    <w:p w:rsidR="00D54AD5" w:rsidRDefault="00D54AD5" w:rsidP="00D54AD5">
      <w:pPr>
        <w:jc w:val="center"/>
        <w:rPr>
          <w:sz w:val="28"/>
          <w:szCs w:val="28"/>
        </w:rPr>
      </w:pPr>
    </w:p>
    <w:p w:rsidR="00D54AD5" w:rsidRDefault="00D54AD5" w:rsidP="00D54A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D54AD5" w:rsidRDefault="00D54AD5" w:rsidP="00D54AD5">
      <w:pPr>
        <w:rPr>
          <w:sz w:val="28"/>
          <w:szCs w:val="28"/>
        </w:rPr>
      </w:pPr>
    </w:p>
    <w:p w:rsidR="00D54AD5" w:rsidRDefault="00D54AD5" w:rsidP="00D54A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ПОСТАНОВЛЕНИЕ</w:t>
      </w:r>
    </w:p>
    <w:p w:rsidR="00D54AD5" w:rsidRDefault="00D54AD5" w:rsidP="00D54AD5">
      <w:pPr>
        <w:rPr>
          <w:sz w:val="28"/>
          <w:szCs w:val="28"/>
        </w:rPr>
      </w:pPr>
    </w:p>
    <w:p w:rsidR="00D54AD5" w:rsidRDefault="00D54AD5" w:rsidP="00D54AD5">
      <w:pPr>
        <w:rPr>
          <w:sz w:val="28"/>
          <w:szCs w:val="28"/>
        </w:rPr>
      </w:pPr>
      <w:r>
        <w:rPr>
          <w:sz w:val="28"/>
          <w:szCs w:val="28"/>
        </w:rPr>
        <w:t xml:space="preserve">10.06.2019 года                                                                                           № 32                     </w:t>
      </w:r>
    </w:p>
    <w:p w:rsidR="00D54AD5" w:rsidRDefault="00D54AD5" w:rsidP="00D54A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«Об уточнении почтового адреса»</w:t>
      </w:r>
    </w:p>
    <w:p w:rsidR="00D54AD5" w:rsidRDefault="00D54AD5" w:rsidP="00D54AD5">
      <w:pPr>
        <w:rPr>
          <w:sz w:val="28"/>
          <w:szCs w:val="28"/>
        </w:rPr>
      </w:pPr>
    </w:p>
    <w:p w:rsidR="00D54AD5" w:rsidRDefault="00D54AD5" w:rsidP="00D54AD5">
      <w:pPr>
        <w:rPr>
          <w:sz w:val="28"/>
          <w:szCs w:val="28"/>
        </w:rPr>
      </w:pPr>
      <w:r>
        <w:rPr>
          <w:sz w:val="28"/>
          <w:szCs w:val="28"/>
        </w:rPr>
        <w:t xml:space="preserve">           В целях упорядочения регистрации недвижимого имущества, руководствуясь Федеральным законом от 06.10.2003 г № 131-ФЗ « Об общих принципах организации местного самоуправления в Российской Федерации» и Устава Метелевского сельсовета, Купинского района Новосибирской области,                                           </w:t>
      </w:r>
    </w:p>
    <w:p w:rsidR="00D54AD5" w:rsidRDefault="00D54AD5" w:rsidP="00D54AD5">
      <w:pPr>
        <w:rPr>
          <w:sz w:val="28"/>
          <w:szCs w:val="28"/>
        </w:rPr>
      </w:pPr>
    </w:p>
    <w:p w:rsidR="00D54AD5" w:rsidRDefault="00D54AD5" w:rsidP="00D54AD5">
      <w:pPr>
        <w:rPr>
          <w:sz w:val="28"/>
          <w:szCs w:val="28"/>
        </w:rPr>
      </w:pPr>
      <w:r>
        <w:rPr>
          <w:sz w:val="28"/>
          <w:szCs w:val="28"/>
        </w:rPr>
        <w:t xml:space="preserve"> ПОСТАНОВЛЯЕТ:</w:t>
      </w:r>
    </w:p>
    <w:p w:rsidR="00D54AD5" w:rsidRDefault="00D54AD5" w:rsidP="00D54AD5">
      <w:pPr>
        <w:rPr>
          <w:sz w:val="28"/>
          <w:szCs w:val="28"/>
        </w:rPr>
      </w:pPr>
    </w:p>
    <w:p w:rsidR="00D54AD5" w:rsidRDefault="00D54AD5" w:rsidP="00D54AD5">
      <w:pPr>
        <w:rPr>
          <w:sz w:val="28"/>
          <w:szCs w:val="28"/>
        </w:rPr>
      </w:pPr>
    </w:p>
    <w:p w:rsidR="00D54AD5" w:rsidRDefault="00D54AD5" w:rsidP="00D54AD5">
      <w:pPr>
        <w:rPr>
          <w:sz w:val="28"/>
          <w:szCs w:val="28"/>
        </w:rPr>
      </w:pPr>
      <w:r>
        <w:rPr>
          <w:sz w:val="28"/>
          <w:szCs w:val="28"/>
        </w:rPr>
        <w:t xml:space="preserve">Считать уточненным почтовый адрес зданию (нежилое) в с.Метелево  по ул.Центральная 64, расположенному на земельном участке с кадастровым номером 54:15:000000:801 </w:t>
      </w:r>
    </w:p>
    <w:p w:rsidR="00D54AD5" w:rsidRDefault="00D54AD5" w:rsidP="00D54AD5">
      <w:pPr>
        <w:rPr>
          <w:sz w:val="28"/>
          <w:szCs w:val="28"/>
        </w:rPr>
      </w:pPr>
      <w:r>
        <w:rPr>
          <w:sz w:val="28"/>
          <w:szCs w:val="28"/>
        </w:rPr>
        <w:t>Основание: Постановление № 11 от 04.10.1999 года «О присвоении названий улицам и нумерации домов с.Метелево, д.Митрофановка, д.Алферовка, д.Березовка.</w:t>
      </w:r>
    </w:p>
    <w:p w:rsidR="00D54AD5" w:rsidRDefault="00D54AD5" w:rsidP="00D54AD5">
      <w:pPr>
        <w:ind w:left="360"/>
        <w:rPr>
          <w:sz w:val="28"/>
          <w:szCs w:val="28"/>
        </w:rPr>
      </w:pPr>
    </w:p>
    <w:p w:rsidR="00D54AD5" w:rsidRDefault="00D54AD5" w:rsidP="00D54AD5">
      <w:pPr>
        <w:ind w:left="360"/>
        <w:rPr>
          <w:sz w:val="28"/>
          <w:szCs w:val="28"/>
        </w:rPr>
      </w:pPr>
    </w:p>
    <w:p w:rsidR="00D54AD5" w:rsidRDefault="00D54AD5" w:rsidP="00D54AD5">
      <w:pPr>
        <w:ind w:left="360"/>
        <w:rPr>
          <w:sz w:val="28"/>
          <w:szCs w:val="28"/>
        </w:rPr>
      </w:pPr>
    </w:p>
    <w:p w:rsidR="00D54AD5" w:rsidRDefault="00D54AD5" w:rsidP="00D54AD5">
      <w:pPr>
        <w:ind w:left="360"/>
        <w:rPr>
          <w:sz w:val="28"/>
          <w:szCs w:val="28"/>
        </w:rPr>
      </w:pPr>
    </w:p>
    <w:p w:rsidR="00D54AD5" w:rsidRDefault="00D54AD5" w:rsidP="00D54AD5">
      <w:pPr>
        <w:ind w:left="360"/>
        <w:rPr>
          <w:sz w:val="28"/>
          <w:szCs w:val="28"/>
        </w:rPr>
      </w:pPr>
    </w:p>
    <w:p w:rsidR="00D54AD5" w:rsidRDefault="00D54AD5" w:rsidP="00D54AD5">
      <w:pPr>
        <w:ind w:left="360"/>
        <w:rPr>
          <w:sz w:val="28"/>
          <w:szCs w:val="28"/>
        </w:rPr>
      </w:pPr>
    </w:p>
    <w:p w:rsidR="00D54AD5" w:rsidRDefault="00D54AD5" w:rsidP="00D54AD5">
      <w:pPr>
        <w:ind w:left="360"/>
        <w:rPr>
          <w:sz w:val="28"/>
          <w:szCs w:val="28"/>
        </w:rPr>
      </w:pPr>
      <w:r>
        <w:rPr>
          <w:sz w:val="28"/>
          <w:szCs w:val="28"/>
        </w:rPr>
        <w:t>Глава Метелевского сельсовета                                            А.А.Слепцов</w:t>
      </w:r>
    </w:p>
    <w:p w:rsidR="00D54AD5" w:rsidRDefault="00D54AD5" w:rsidP="00D54AD5">
      <w:pPr>
        <w:rPr>
          <w:sz w:val="28"/>
          <w:szCs w:val="28"/>
        </w:rPr>
      </w:pPr>
    </w:p>
    <w:p w:rsidR="00D54AD5" w:rsidRDefault="00D54AD5" w:rsidP="00D54AD5"/>
    <w:p w:rsidR="00D54AD5" w:rsidRDefault="00D54AD5" w:rsidP="00D54AD5">
      <w:pPr>
        <w:ind w:left="360"/>
        <w:rPr>
          <w:sz w:val="28"/>
          <w:szCs w:val="28"/>
        </w:rPr>
      </w:pPr>
    </w:p>
    <w:p w:rsidR="00D54AD5" w:rsidRDefault="00D54AD5" w:rsidP="00D54AD5">
      <w:pPr>
        <w:ind w:left="360"/>
        <w:rPr>
          <w:sz w:val="28"/>
          <w:szCs w:val="28"/>
        </w:rPr>
      </w:pPr>
    </w:p>
    <w:p w:rsidR="00D54AD5" w:rsidRDefault="00D54AD5" w:rsidP="00D54AD5">
      <w:pPr>
        <w:ind w:left="360"/>
        <w:rPr>
          <w:sz w:val="28"/>
          <w:szCs w:val="28"/>
        </w:rPr>
      </w:pPr>
    </w:p>
    <w:p w:rsidR="00362D58" w:rsidRDefault="00362D58"/>
    <w:sectPr w:rsidR="00362D58" w:rsidSect="00362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AD5"/>
    <w:rsid w:val="00362D58"/>
    <w:rsid w:val="00D54AD5"/>
    <w:rsid w:val="00FA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4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>Grizli777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2019-07-02T08:52:00Z</dcterms:created>
  <dcterms:modified xsi:type="dcterms:W3CDTF">2019-07-02T08:52:00Z</dcterms:modified>
</cp:coreProperties>
</file>