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6DF" w:rsidRDefault="001506DF" w:rsidP="00BA66C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12638"/>
          <w:sz w:val="28"/>
          <w:szCs w:val="28"/>
        </w:rPr>
      </w:pPr>
      <w:bookmarkStart w:id="0" w:name="_GoBack"/>
      <w:bookmarkEnd w:id="0"/>
    </w:p>
    <w:p w:rsidR="001506DF" w:rsidRDefault="001506DF" w:rsidP="00BA66C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1263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12638"/>
          <w:sz w:val="28"/>
          <w:szCs w:val="28"/>
        </w:rPr>
        <w:t>В рубрику «прокурор разъясняет»</w:t>
      </w:r>
    </w:p>
    <w:p w:rsidR="001506DF" w:rsidRDefault="001506DF" w:rsidP="00BA66C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12638"/>
          <w:sz w:val="28"/>
          <w:szCs w:val="28"/>
        </w:rPr>
      </w:pPr>
    </w:p>
    <w:p w:rsidR="00BB57C8" w:rsidRPr="00BB57C8" w:rsidRDefault="00BB57C8" w:rsidP="00BA66C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12638"/>
          <w:sz w:val="28"/>
          <w:szCs w:val="28"/>
        </w:rPr>
      </w:pPr>
      <w:r w:rsidRPr="00BB57C8">
        <w:rPr>
          <w:rFonts w:ascii="Times New Roman" w:eastAsia="Times New Roman" w:hAnsi="Times New Roman" w:cs="Times New Roman"/>
          <w:b/>
          <w:bCs/>
          <w:color w:val="012638"/>
          <w:sz w:val="28"/>
          <w:szCs w:val="28"/>
        </w:rPr>
        <w:t>Принципы защиты прав предпринимателей в российском законодательстве</w:t>
      </w:r>
    </w:p>
    <w:p w:rsidR="001506DF" w:rsidRDefault="00BB57C8" w:rsidP="001506DF">
      <w:pPr>
        <w:spacing w:before="60" w:after="6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>Понятие «принципы» означает основанные начала регулирования общественных отношений. Под принципами защиты прав предпринимателей понимаются основные начала, на основании которых устанавливаются правовые гарантии защиты прав субъектов предпринимательской деятельности и определяется порядок восстановления данных прав в случае их нарушения.</w:t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 xml:space="preserve"> </w:t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>Целью правового регулирования в сфере предпринимательства является обеспечения баланса частных и публичных интересов.</w:t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br/>
        <w:t>Данная цель реализуется путем дозволения предпринимательства и обеспечения недопустимости причинения вреда от осуществления предпринимательской деятельности. </w:t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 xml:space="preserve">Дозволение предпринимательства - отражает общеправовую презумпцию «разрешено все, что не запрещено» и проявляется в закреплении конституционного права на использование своих способностей, имущества для осуществления предпринимательской деятельности. </w:t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>Данное право основано на конституционном принципе свободы экономической деятельности (ст. 8 и 34 Конституции РФ). </w:t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 xml:space="preserve">Обеспечение недопустимости причинения вреда от осуществления предпринимательской деятельности заключается в определении пределов свободы предпринимательской деятельности. </w:t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 xml:space="preserve">Основными принципами являются принцип безопасности предпринимательской деятельности и принцип ограничения предпринимательской деятельности в общественных и государственных интересах. </w:t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>Ограничение заключается в установлении запретов и обязательных требований, за соблюдением которых осуществляется контроль.</w:t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>Основные принципы защиты прав хозяйствующих субъектов закреплены в ст. 3 Федерального закона «О защите прав юридических лиц, предпринимателей при осуществлении государственного контроля (надзора), муниципального контроля».</w:t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 xml:space="preserve">В перечень </w:t>
      </w:r>
      <w:proofErr w:type="gramStart"/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>включены</w:t>
      </w:r>
      <w:proofErr w:type="gramEnd"/>
      <w:r w:rsidRPr="00BB57C8">
        <w:rPr>
          <w:rFonts w:ascii="Times New Roman" w:eastAsia="Times New Roman" w:hAnsi="Times New Roman" w:cs="Times New Roman"/>
          <w:color w:val="012638"/>
          <w:sz w:val="28"/>
          <w:szCs w:val="28"/>
        </w:rPr>
        <w:t xml:space="preserve"> 10 принципов, на соблюдении которых строится регулирование взаимоотношений субъектов при проведении проверок. Можно выделить несколько принципов, носящих межотраслевой характер. </w:t>
      </w:r>
      <w:r w:rsidR="001506DF">
        <w:rPr>
          <w:rFonts w:ascii="Times New Roman" w:eastAsia="Times New Roman" w:hAnsi="Times New Roman" w:cs="Times New Roman"/>
          <w:color w:val="012638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Основными принципами защиты прав юридических лиц, индивидуальных предпринимателей при осуществлении государственного контроля (надзора), муниципального контроля являются: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1) преимущественно уведомительный порядок начала осуществления отдельных видов предпринимательской деятельности;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2) презумпция добросовестности юридических лиц, индивидуальных предпринимателей;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lastRenderedPageBreak/>
        <w:tab/>
      </w:r>
      <w:proofErr w:type="gramStart"/>
      <w:r w:rsidR="00BA66CF" w:rsidRPr="00BA66CF">
        <w:rPr>
          <w:rFonts w:ascii="Times New Roman" w:hAnsi="Times New Roman" w:cs="Times New Roman"/>
          <w:sz w:val="28"/>
          <w:szCs w:val="28"/>
        </w:rPr>
        <w:t>3) открытость и доступность для юридических лиц, индивидуальных предпринимателей нормативных правовых актов Российской Федерации, муниципальных правовых актов, соблюдение которых проверяется при осуществлении государственного контроля (надзора), муниципального контроля, а также информации об организации и осуществлении государственного контроля (надзора), муниципального контроля, включая информацию об организации и о проведении проверок, о результатах проведения проверок и о принятых мерах по пресечению и (или) устранению</w:t>
      </w:r>
      <w:proofErr w:type="gramEnd"/>
      <w:r w:rsidR="00BA66CF" w:rsidRPr="00BA66CF">
        <w:rPr>
          <w:rFonts w:ascii="Times New Roman" w:hAnsi="Times New Roman" w:cs="Times New Roman"/>
          <w:sz w:val="28"/>
          <w:szCs w:val="28"/>
        </w:rPr>
        <w:t xml:space="preserve"> последствий выявленных нарушений, о правах и об обязанностях органов государственного контроля (надзора), органов муниципального контроля, их должностных лиц, за исключением информации, свободное распространение которой запрещено или ограничено в соответствии с законодательством Российской Федерации;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4) проведение проверок в соответствии с полномочиями органа государственного контроля (надзора), органа муниципального контроля, их должностных лиц;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5) недопустимость проводимых в отношении одного юридического лица или одного индивидуального предпринимателя несколькими органами государственного контроля (надзора), органами муниципального контроля проверок исполнения одних и тех же обязательных требований и требований, установленных муниципальными правовыми актами;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BA66CF" w:rsidRPr="00BA66CF">
        <w:rPr>
          <w:rFonts w:ascii="Times New Roman" w:hAnsi="Times New Roman" w:cs="Times New Roman"/>
          <w:sz w:val="28"/>
          <w:szCs w:val="28"/>
        </w:rPr>
        <w:t>6) недопустимость требования о получении юридическими лицами, индивидуальными предпринимателями разрешений, заключений и иных документов, выдаваемых органами государственной власти, органами местного самоуправления, для начала осуществления предпринимательской деятельности, за исключением случаев, предусмотренных федеральными законами;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 xml:space="preserve">7) </w:t>
      </w:r>
      <w:hyperlink r:id="rId5" w:history="1">
        <w:r w:rsidR="00BA66CF" w:rsidRPr="00BA66CF">
          <w:rPr>
            <w:rFonts w:ascii="Times New Roman" w:hAnsi="Times New Roman" w:cs="Times New Roman"/>
            <w:color w:val="0000FF"/>
            <w:sz w:val="28"/>
            <w:szCs w:val="28"/>
          </w:rPr>
          <w:t>ответственность</w:t>
        </w:r>
      </w:hyperlink>
      <w:r w:rsidR="00BA66CF" w:rsidRPr="00BA66CF">
        <w:rPr>
          <w:rFonts w:ascii="Times New Roman" w:hAnsi="Times New Roman" w:cs="Times New Roman"/>
          <w:sz w:val="28"/>
          <w:szCs w:val="28"/>
        </w:rPr>
        <w:t xml:space="preserve"> органов государственного контроля (надзора), органов муниципального контроля, их должностных лиц за нарушение законодательства Российской Федерации при осуществлении государственного контроля (надзора), муниципального контроля;</w:t>
      </w:r>
      <w:proofErr w:type="gramEnd"/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8) недопустимость взимания органами государственного контроля (надзора), органами муниципального контроля с юридических лиц, индивидуальных предпринимателей платы за проведение мероприятий по контролю;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9) финансирование за счет средств соответствующих бюджетов проводимых органами государственного контроля (надзора), органами муниципального контроля проверок, в том числе мероприятий по контролю;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BA66CF" w:rsidRPr="00BA66CF">
        <w:rPr>
          <w:rFonts w:ascii="Times New Roman" w:hAnsi="Times New Roman" w:cs="Times New Roman"/>
          <w:sz w:val="28"/>
          <w:szCs w:val="28"/>
        </w:rPr>
        <w:t>10) разграничение полномочий федеральных органов исполнительной власти в соответствующих сферах деятельности, уполномоченных на осуществление федерального государственного контроля (надзора), органов государственной власти субъектов Российской Федерации в соответствующих сферах деятельности, уполномоченных на осуществление регионального государственного контроля (надзора), на основании федеральных законов и законов субъектов Российской Федерации.</w:t>
      </w:r>
      <w:r w:rsidR="001506DF">
        <w:rPr>
          <w:rFonts w:ascii="Times New Roman" w:hAnsi="Times New Roman" w:cs="Times New Roman"/>
          <w:sz w:val="28"/>
          <w:szCs w:val="28"/>
        </w:rPr>
        <w:tab/>
      </w:r>
      <w:r w:rsidR="001506DF">
        <w:rPr>
          <w:rFonts w:ascii="Times New Roman" w:hAnsi="Times New Roman" w:cs="Times New Roman"/>
          <w:sz w:val="28"/>
          <w:szCs w:val="28"/>
        </w:rPr>
        <w:lastRenderedPageBreak/>
        <w:tab/>
        <w:t>С 17.02.2020 по 21.02.2020 в прокуратуре Купинского района будет работать горячая линия по телефону 21-916 по вопросам на нарушения   прав субъектов предпринимательской деятельности допущенных контролирующими органами при проведении внеплановых и плановых проверок.</w:t>
      </w:r>
    </w:p>
    <w:p w:rsidR="001506DF" w:rsidRDefault="001506DF" w:rsidP="001506DF">
      <w:pPr>
        <w:spacing w:before="60" w:after="6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06DF" w:rsidRDefault="001506DF" w:rsidP="001506DF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</w:p>
    <w:p w:rsidR="001506DF" w:rsidRDefault="001506DF" w:rsidP="001506DF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Купинского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Ж.А.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Жучкова</w:t>
      </w:r>
      <w:proofErr w:type="spellEnd"/>
    </w:p>
    <w:p w:rsidR="001506DF" w:rsidRPr="00BA66CF" w:rsidRDefault="001506DF" w:rsidP="001506DF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5EE5" w:rsidRPr="00BA66CF" w:rsidRDefault="002836F5" w:rsidP="001506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C5EE5" w:rsidRPr="00BA66CF" w:rsidSect="00A95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7C8"/>
    <w:rsid w:val="000310A0"/>
    <w:rsid w:val="001506DF"/>
    <w:rsid w:val="002836F5"/>
    <w:rsid w:val="00685218"/>
    <w:rsid w:val="00A95A04"/>
    <w:rsid w:val="00BA66CF"/>
    <w:rsid w:val="00BB57C8"/>
    <w:rsid w:val="00CD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B57C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B57C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BB5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B57C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B57C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BB5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48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6F070966547B668FEBCB221107E9D7482044C6AD3E1B021F45F6FB20D7DF8B873208EBE8FAB40C9E536C68878EDA777562C30FCA2B2i2U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849</Words>
  <Characters>4841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User</cp:lastModifiedBy>
  <cp:revision>2</cp:revision>
  <cp:lastPrinted>2020-02-05T08:47:00Z</cp:lastPrinted>
  <dcterms:created xsi:type="dcterms:W3CDTF">2020-02-06T04:27:00Z</dcterms:created>
  <dcterms:modified xsi:type="dcterms:W3CDTF">2020-02-06T04:27:00Z</dcterms:modified>
</cp:coreProperties>
</file>